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18BF" w14:textId="77777777" w:rsidR="00532B01" w:rsidRDefault="00000000">
      <w:pPr>
        <w:spacing w:after="200"/>
        <w:rPr>
          <w:b/>
          <w:u w:val="single"/>
        </w:rPr>
      </w:pPr>
      <w:r>
        <w:rPr>
          <w:b/>
          <w:u w:val="single"/>
        </w:rPr>
        <w:t>Aspirational OKR</w:t>
      </w:r>
    </w:p>
    <w:tbl>
      <w:tblPr>
        <w:tblStyle w:val="a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7235"/>
        <w:gridCol w:w="1710"/>
      </w:tblGrid>
      <w:tr w:rsidR="00532B01" w14:paraId="09FA31B0" w14:textId="77777777" w:rsidTr="00117FA8">
        <w:trPr>
          <w:trHeight w:val="420"/>
          <w:tblHeader/>
        </w:trPr>
        <w:tc>
          <w:tcPr>
            <w:tcW w:w="13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2098" w14:textId="77777777" w:rsidR="00532B01" w:rsidRDefault="00000000">
            <w:pPr>
              <w:widowControl w:val="0"/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Aligns To:</w:t>
            </w:r>
          </w:p>
        </w:tc>
        <w:tc>
          <w:tcPr>
            <w:tcW w:w="894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2C73" w14:textId="77777777" w:rsidR="00532B01" w:rsidRDefault="00000000">
            <w:pPr>
              <w:widowControl w:val="0"/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Build an intuitive platform which maximizes monthly engagement</w:t>
            </w:r>
          </w:p>
        </w:tc>
      </w:tr>
      <w:tr w:rsidR="00532B01" w14:paraId="4D87A4D3" w14:textId="77777777" w:rsidTr="00117FA8">
        <w:trPr>
          <w:trHeight w:val="705"/>
          <w:tblHeader/>
        </w:trPr>
        <w:tc>
          <w:tcPr>
            <w:tcW w:w="13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F4CB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Team:</w:t>
            </w:r>
          </w:p>
        </w:tc>
        <w:tc>
          <w:tcPr>
            <w:tcW w:w="72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F100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Marketing, Customer Support, Account Success, Software Development</w:t>
            </w:r>
          </w:p>
        </w:tc>
        <w:tc>
          <w:tcPr>
            <w:tcW w:w="17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845C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Aspirational</w:t>
            </w:r>
          </w:p>
        </w:tc>
      </w:tr>
      <w:tr w:rsidR="00532B01" w14:paraId="7B7B0742" w14:textId="77777777" w:rsidTr="00117FA8">
        <w:trPr>
          <w:tblHeader/>
        </w:trPr>
        <w:tc>
          <w:tcPr>
            <w:tcW w:w="130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FF9A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Objective: </w:t>
            </w:r>
          </w:p>
        </w:tc>
        <w:tc>
          <w:tcPr>
            <w:tcW w:w="723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A5B0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Increase average monthly activity per user by 15% for Q4 vs. Q4 in Prior Year</w:t>
            </w:r>
          </w:p>
        </w:tc>
        <w:tc>
          <w:tcPr>
            <w:tcW w:w="171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3C9B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Target Date</w:t>
            </w:r>
          </w:p>
        </w:tc>
      </w:tr>
      <w:tr w:rsidR="00532B01" w14:paraId="7D1E786D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600B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1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6395" w14:textId="77777777" w:rsidR="00532B01" w:rsidRDefault="00000000">
            <w:pPr>
              <w:widowControl w:val="0"/>
              <w:spacing w:line="240" w:lineRule="auto"/>
            </w:pPr>
            <w:r>
              <w:t>Publish at least one blog post per month highlighting under-utilized features (Marketing)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1FF2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12/31/22</w:t>
            </w:r>
          </w:p>
        </w:tc>
      </w:tr>
      <w:tr w:rsidR="00532B01" w14:paraId="2FCB85F6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F4FF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2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96CF" w14:textId="77777777" w:rsidR="00532B01" w:rsidRDefault="00000000">
            <w:pPr>
              <w:widowControl w:val="0"/>
              <w:spacing w:line="240" w:lineRule="auto"/>
            </w:pPr>
            <w:r>
              <w:t>Launch in-app guides providing application walk-throughs and identifying key features to the users for at least 50% of existing enterprise customers (Customer Support)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134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6/30/22</w:t>
            </w:r>
          </w:p>
        </w:tc>
      </w:tr>
      <w:tr w:rsidR="00532B01" w14:paraId="1AB18AFF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01B0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3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962D" w14:textId="77777777" w:rsidR="00532B01" w:rsidRDefault="00000000">
            <w:pPr>
              <w:widowControl w:val="0"/>
              <w:spacing w:line="240" w:lineRule="auto"/>
            </w:pPr>
            <w:r>
              <w:t>Initiate email outreach sequence to at least 25% of users on the platform focused on driving usage (Account Success)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2300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9/30/22</w:t>
            </w:r>
          </w:p>
        </w:tc>
      </w:tr>
      <w:tr w:rsidR="00532B01" w14:paraId="05F07073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23DE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4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BD37" w14:textId="77777777" w:rsidR="00532B01" w:rsidRDefault="00000000">
            <w:pPr>
              <w:widowControl w:val="0"/>
              <w:spacing w:line="240" w:lineRule="auto"/>
            </w:pPr>
            <w:r>
              <w:t>Launch to production user-experience improvements to reduce steps and friction in ordering process (Software Development)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97FD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6/30/22</w:t>
            </w:r>
          </w:p>
        </w:tc>
      </w:tr>
    </w:tbl>
    <w:p w14:paraId="74168D58" w14:textId="77777777" w:rsidR="00532B01" w:rsidRDefault="00532B01">
      <w:pPr>
        <w:spacing w:after="200"/>
      </w:pPr>
    </w:p>
    <w:p w14:paraId="20395132" w14:textId="77777777" w:rsidR="00532B01" w:rsidRDefault="00000000">
      <w:pPr>
        <w:spacing w:after="200"/>
      </w:pPr>
      <w:r>
        <w:rPr>
          <w:b/>
          <w:u w:val="single"/>
        </w:rPr>
        <w:t>Committed OKR</w:t>
      </w:r>
    </w:p>
    <w:tbl>
      <w:tblPr>
        <w:tblStyle w:val="a0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7235"/>
        <w:gridCol w:w="1710"/>
      </w:tblGrid>
      <w:tr w:rsidR="00532B01" w14:paraId="5F9CD277" w14:textId="77777777" w:rsidTr="00117FA8">
        <w:trPr>
          <w:trHeight w:val="420"/>
        </w:trPr>
        <w:tc>
          <w:tcPr>
            <w:tcW w:w="130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B81D" w14:textId="77777777" w:rsidR="00532B01" w:rsidRDefault="00000000">
            <w:pPr>
              <w:widowControl w:val="0"/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Aligns To:</w:t>
            </w:r>
          </w:p>
        </w:tc>
        <w:tc>
          <w:tcPr>
            <w:tcW w:w="894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1F49" w14:textId="77777777" w:rsidR="00532B01" w:rsidRDefault="00000000">
            <w:pPr>
              <w:widowControl w:val="0"/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Improve Department Efficiency</w:t>
            </w:r>
          </w:p>
        </w:tc>
      </w:tr>
      <w:tr w:rsidR="00532B01" w14:paraId="67AC440C" w14:textId="77777777" w:rsidTr="00117FA8">
        <w:trPr>
          <w:trHeight w:val="420"/>
        </w:trPr>
        <w:tc>
          <w:tcPr>
            <w:tcW w:w="13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F9BF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Team:</w:t>
            </w:r>
          </w:p>
        </w:tc>
        <w:tc>
          <w:tcPr>
            <w:tcW w:w="72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E384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Accounting, IT</w:t>
            </w:r>
          </w:p>
        </w:tc>
        <w:tc>
          <w:tcPr>
            <w:tcW w:w="17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EB3D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Committed</w:t>
            </w:r>
          </w:p>
        </w:tc>
      </w:tr>
      <w:tr w:rsidR="00532B01" w14:paraId="1E3F15E6" w14:textId="77777777" w:rsidTr="00117FA8">
        <w:tc>
          <w:tcPr>
            <w:tcW w:w="130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B65BC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Objective: </w:t>
            </w:r>
          </w:p>
        </w:tc>
        <w:tc>
          <w:tcPr>
            <w:tcW w:w="7235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D448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Reduce weekly time for the Accounts Payable run by at least 45 minutes by converting entirely from check to electronic ACH payments</w:t>
            </w:r>
          </w:p>
        </w:tc>
        <w:tc>
          <w:tcPr>
            <w:tcW w:w="1710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B914" w14:textId="77777777" w:rsidR="00532B01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Target Date</w:t>
            </w:r>
          </w:p>
        </w:tc>
      </w:tr>
      <w:tr w:rsidR="00532B01" w14:paraId="3AB60E10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E607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1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93B3" w14:textId="77777777" w:rsidR="00532B01" w:rsidRDefault="00000000">
            <w:pPr>
              <w:widowControl w:val="0"/>
              <w:spacing w:line="240" w:lineRule="auto"/>
            </w:pPr>
            <w:r>
              <w:t>Deliver written communication on the transition to vendors and collect payment information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2F4A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1/31/22</w:t>
            </w:r>
          </w:p>
        </w:tc>
      </w:tr>
      <w:tr w:rsidR="00532B01" w14:paraId="0C0D30DC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501B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2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02E9" w14:textId="77777777" w:rsidR="00532B01" w:rsidRDefault="00000000">
            <w:pPr>
              <w:widowControl w:val="0"/>
              <w:spacing w:line="240" w:lineRule="auto"/>
            </w:pPr>
            <w:r>
              <w:t>Install software required for automated emailed remittance advice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7C17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1/31/22</w:t>
            </w:r>
          </w:p>
        </w:tc>
      </w:tr>
      <w:tr w:rsidR="00532B01" w14:paraId="0D1BC0CD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2BBB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3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8D89" w14:textId="77777777" w:rsidR="00532B01" w:rsidRDefault="00000000">
            <w:pPr>
              <w:widowControl w:val="0"/>
              <w:spacing w:line="240" w:lineRule="auto"/>
            </w:pPr>
            <w:r>
              <w:t>Load customer payment information into banking platform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8A20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2/28/22</w:t>
            </w:r>
          </w:p>
        </w:tc>
      </w:tr>
      <w:tr w:rsidR="00532B01" w14:paraId="05B82817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1D69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4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3409" w14:textId="77777777" w:rsidR="00532B01" w:rsidRDefault="00000000">
            <w:pPr>
              <w:widowControl w:val="0"/>
              <w:spacing w:line="240" w:lineRule="auto"/>
            </w:pPr>
            <w:r>
              <w:t>Beta test electronic payments with limited number of invoices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36E1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3/15/22</w:t>
            </w:r>
          </w:p>
        </w:tc>
      </w:tr>
      <w:tr w:rsidR="00532B01" w14:paraId="6C8391A0" w14:textId="77777777" w:rsidTr="00117FA8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9F60" w14:textId="77777777" w:rsidR="00532B0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Result 5</w:t>
            </w:r>
          </w:p>
        </w:tc>
        <w:tc>
          <w:tcPr>
            <w:tcW w:w="7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CF03" w14:textId="77777777" w:rsidR="00532B01" w:rsidRDefault="00000000">
            <w:pPr>
              <w:widowControl w:val="0"/>
              <w:spacing w:line="240" w:lineRule="auto"/>
            </w:pPr>
            <w:r>
              <w:t>Define and document separation of duties between setting up and releasing payments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7537" w14:textId="77777777" w:rsidR="00532B01" w:rsidRDefault="00000000">
            <w:pPr>
              <w:widowControl w:val="0"/>
              <w:spacing w:line="240" w:lineRule="auto"/>
              <w:jc w:val="center"/>
            </w:pPr>
            <w:r>
              <w:t>3/31/22</w:t>
            </w:r>
          </w:p>
        </w:tc>
      </w:tr>
    </w:tbl>
    <w:p w14:paraId="4664245C" w14:textId="77777777" w:rsidR="00532B01" w:rsidRDefault="00532B01" w:rsidP="007901A7">
      <w:pPr>
        <w:spacing w:after="200"/>
        <w:jc w:val="both"/>
      </w:pPr>
    </w:p>
    <w:sectPr w:rsidR="00532B01" w:rsidSect="007901A7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640F" w14:textId="77777777" w:rsidR="00864564" w:rsidRDefault="00864564">
      <w:pPr>
        <w:spacing w:line="240" w:lineRule="auto"/>
      </w:pPr>
      <w:r>
        <w:separator/>
      </w:r>
    </w:p>
  </w:endnote>
  <w:endnote w:type="continuationSeparator" w:id="0">
    <w:p w14:paraId="5736DAA5" w14:textId="77777777" w:rsidR="00864564" w:rsidRDefault="00864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4D9F" w14:textId="6B8E0FC9" w:rsidR="007901A7" w:rsidRDefault="00000000" w:rsidP="007901A7">
    <w:pPr>
      <w:jc w:val="center"/>
    </w:pPr>
    <w:hyperlink r:id="rId1" w:history="1">
      <w:r w:rsidR="007901A7" w:rsidRPr="00E74B2E">
        <w:rPr>
          <w:rStyle w:val="Hyperlink"/>
        </w:rPr>
        <w:t>www.managing-growth.com</w:t>
      </w:r>
    </w:hyperlink>
    <w:r w:rsidR="007901A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A3AE" w14:textId="77777777" w:rsidR="00864564" w:rsidRDefault="00864564">
      <w:pPr>
        <w:spacing w:line="240" w:lineRule="auto"/>
      </w:pPr>
      <w:r>
        <w:separator/>
      </w:r>
    </w:p>
  </w:footnote>
  <w:footnote w:type="continuationSeparator" w:id="0">
    <w:p w14:paraId="622B7C33" w14:textId="77777777" w:rsidR="00864564" w:rsidRDefault="00864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7563" w14:textId="5F03DC90" w:rsidR="00532B01" w:rsidRPr="007901A7" w:rsidRDefault="007901A7" w:rsidP="007901A7">
    <w:pPr>
      <w:jc w:val="center"/>
      <w:rPr>
        <w:b/>
        <w:bCs/>
      </w:rPr>
    </w:pPr>
    <w:r w:rsidRPr="007901A7">
      <w:rPr>
        <w:b/>
        <w:bCs/>
      </w:rPr>
      <w:t>Example OKRs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7D"/>
    <w:multiLevelType w:val="multilevel"/>
    <w:tmpl w:val="2DDE1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8796F"/>
    <w:multiLevelType w:val="multilevel"/>
    <w:tmpl w:val="F3689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1C0C35"/>
    <w:multiLevelType w:val="multilevel"/>
    <w:tmpl w:val="F8789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342F87"/>
    <w:multiLevelType w:val="multilevel"/>
    <w:tmpl w:val="FE2A5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9F0F22"/>
    <w:multiLevelType w:val="multilevel"/>
    <w:tmpl w:val="58D2C8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18779D"/>
    <w:multiLevelType w:val="multilevel"/>
    <w:tmpl w:val="19E83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CB74B3"/>
    <w:multiLevelType w:val="multilevel"/>
    <w:tmpl w:val="94A4C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D0157D"/>
    <w:multiLevelType w:val="multilevel"/>
    <w:tmpl w:val="3D78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F33374"/>
    <w:multiLevelType w:val="multilevel"/>
    <w:tmpl w:val="6A90A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53122A"/>
    <w:multiLevelType w:val="multilevel"/>
    <w:tmpl w:val="1E2CE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99A0B4D"/>
    <w:multiLevelType w:val="multilevel"/>
    <w:tmpl w:val="7292D88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6CA82D4A"/>
    <w:multiLevelType w:val="multilevel"/>
    <w:tmpl w:val="342018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6E5046E0"/>
    <w:multiLevelType w:val="multilevel"/>
    <w:tmpl w:val="8AEC01B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71AE7330"/>
    <w:multiLevelType w:val="multilevel"/>
    <w:tmpl w:val="A2C87C1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72335EAD"/>
    <w:multiLevelType w:val="multilevel"/>
    <w:tmpl w:val="C442C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A91486"/>
    <w:multiLevelType w:val="multilevel"/>
    <w:tmpl w:val="FE9C2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F104D1F"/>
    <w:multiLevelType w:val="multilevel"/>
    <w:tmpl w:val="BD54B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4635459">
    <w:abstractNumId w:val="4"/>
  </w:num>
  <w:num w:numId="2" w16cid:durableId="565188578">
    <w:abstractNumId w:val="0"/>
  </w:num>
  <w:num w:numId="3" w16cid:durableId="737938221">
    <w:abstractNumId w:val="15"/>
  </w:num>
  <w:num w:numId="4" w16cid:durableId="484010848">
    <w:abstractNumId w:val="12"/>
  </w:num>
  <w:num w:numId="5" w16cid:durableId="172039244">
    <w:abstractNumId w:val="14"/>
  </w:num>
  <w:num w:numId="6" w16cid:durableId="2015062110">
    <w:abstractNumId w:val="6"/>
  </w:num>
  <w:num w:numId="7" w16cid:durableId="1464541232">
    <w:abstractNumId w:val="1"/>
  </w:num>
  <w:num w:numId="8" w16cid:durableId="846793293">
    <w:abstractNumId w:val="16"/>
  </w:num>
  <w:num w:numId="9" w16cid:durableId="1211452601">
    <w:abstractNumId w:val="10"/>
  </w:num>
  <w:num w:numId="10" w16cid:durableId="71778982">
    <w:abstractNumId w:val="11"/>
  </w:num>
  <w:num w:numId="11" w16cid:durableId="854269268">
    <w:abstractNumId w:val="3"/>
  </w:num>
  <w:num w:numId="12" w16cid:durableId="1947926653">
    <w:abstractNumId w:val="13"/>
  </w:num>
  <w:num w:numId="13" w16cid:durableId="917443592">
    <w:abstractNumId w:val="8"/>
  </w:num>
  <w:num w:numId="14" w16cid:durableId="602108028">
    <w:abstractNumId w:val="2"/>
  </w:num>
  <w:num w:numId="15" w16cid:durableId="1990206033">
    <w:abstractNumId w:val="9"/>
  </w:num>
  <w:num w:numId="16" w16cid:durableId="2032876735">
    <w:abstractNumId w:val="5"/>
  </w:num>
  <w:num w:numId="17" w16cid:durableId="6780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01"/>
    <w:rsid w:val="00117FA8"/>
    <w:rsid w:val="00532B01"/>
    <w:rsid w:val="005C0608"/>
    <w:rsid w:val="007901A7"/>
    <w:rsid w:val="008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B82C"/>
  <w15:docId w15:val="{4058811B-6F2C-4048-B419-05F6C6B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A7"/>
  </w:style>
  <w:style w:type="paragraph" w:styleId="Footer">
    <w:name w:val="footer"/>
    <w:basedOn w:val="Normal"/>
    <w:link w:val="FooterChar"/>
    <w:uiPriority w:val="99"/>
    <w:unhideWhenUsed/>
    <w:rsid w:val="007901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A7"/>
  </w:style>
  <w:style w:type="character" w:styleId="Hyperlink">
    <w:name w:val="Hyperlink"/>
    <w:basedOn w:val="DefaultParagraphFont"/>
    <w:uiPriority w:val="99"/>
    <w:unhideWhenUsed/>
    <w:rsid w:val="007901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ing-grow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Spinola</dc:creator>
  <cp:lastModifiedBy>David Spinola</cp:lastModifiedBy>
  <cp:revision>3</cp:revision>
  <dcterms:created xsi:type="dcterms:W3CDTF">2022-09-15T13:10:00Z</dcterms:created>
  <dcterms:modified xsi:type="dcterms:W3CDTF">2022-09-15T13:12:00Z</dcterms:modified>
</cp:coreProperties>
</file>